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B5" w:rsidRPr="002C6C41" w:rsidRDefault="00ED25B5" w:rsidP="006F2700">
      <w:pPr>
        <w:pStyle w:val="1"/>
        <w:numPr>
          <w:ilvl w:val="0"/>
          <w:numId w:val="0"/>
        </w:numPr>
        <w:spacing w:after="0"/>
        <w:ind w:left="357"/>
        <w:jc w:val="center"/>
        <w:rPr>
          <w:sz w:val="24"/>
          <w:szCs w:val="24"/>
          <w:u w:val="single"/>
        </w:rPr>
      </w:pPr>
      <w:bookmarkStart w:id="0" w:name="_Toc502151642"/>
      <w:bookmarkStart w:id="1" w:name="_Toc533868359"/>
      <w:proofErr w:type="gramStart"/>
      <w:r w:rsidRPr="002C6C41">
        <w:rPr>
          <w:sz w:val="24"/>
          <w:szCs w:val="24"/>
          <w:u w:val="single"/>
        </w:rPr>
        <w:t xml:space="preserve">Памятка о правилах проведения </w:t>
      </w:r>
      <w:r w:rsidR="007D71FC" w:rsidRPr="002C6C41">
        <w:rPr>
          <w:sz w:val="24"/>
          <w:szCs w:val="24"/>
          <w:u w:val="single"/>
        </w:rPr>
        <w:t>итогового собеседования</w:t>
      </w:r>
      <w:r w:rsidRPr="002C6C41">
        <w:rPr>
          <w:sz w:val="24"/>
          <w:szCs w:val="24"/>
          <w:u w:val="single"/>
        </w:rPr>
        <w:t xml:space="preserve"> в 20</w:t>
      </w:r>
      <w:r w:rsidR="00C576D9">
        <w:rPr>
          <w:sz w:val="24"/>
          <w:szCs w:val="24"/>
          <w:u w:val="single"/>
        </w:rPr>
        <w:t>21</w:t>
      </w:r>
      <w:r w:rsidRPr="002C6C41">
        <w:rPr>
          <w:sz w:val="24"/>
          <w:szCs w:val="24"/>
          <w:u w:val="single"/>
        </w:rPr>
        <w:t xml:space="preserve"> году </w:t>
      </w:r>
      <w:r w:rsidRPr="002C6C41">
        <w:rPr>
          <w:sz w:val="24"/>
          <w:szCs w:val="24"/>
          <w:u w:val="single"/>
        </w:rPr>
        <w:br/>
        <w:t>(для ознакомления участников ГИА/ родителей (законных представителей) под подпись</w:t>
      </w:r>
      <w:bookmarkEnd w:id="0"/>
      <w:bookmarkEnd w:id="1"/>
      <w:proofErr w:type="gramEnd"/>
    </w:p>
    <w:p w:rsidR="00ED25B5" w:rsidRPr="00ED25B5" w:rsidRDefault="00ED25B5" w:rsidP="006F2700">
      <w:pPr>
        <w:jc w:val="both"/>
      </w:pPr>
    </w:p>
    <w:p w:rsidR="00ED25B5" w:rsidRPr="00ED25B5" w:rsidRDefault="00ED25B5" w:rsidP="002C6C41">
      <w:pPr>
        <w:jc w:val="center"/>
        <w:rPr>
          <w:b/>
        </w:rPr>
      </w:pPr>
      <w:r w:rsidRPr="00ED25B5">
        <w:rPr>
          <w:b/>
        </w:rPr>
        <w:t>Общая</w:t>
      </w:r>
      <w:r w:rsidR="007D71FC">
        <w:rPr>
          <w:b/>
        </w:rPr>
        <w:t xml:space="preserve"> информация о порядке проведения</w:t>
      </w:r>
      <w:r w:rsidRPr="00ED25B5">
        <w:rPr>
          <w:b/>
        </w:rPr>
        <w:t xml:space="preserve"> </w:t>
      </w:r>
      <w:r w:rsidR="007D71FC">
        <w:rPr>
          <w:b/>
        </w:rPr>
        <w:t>итоговго собеседования по русскому языку</w:t>
      </w:r>
      <w:r w:rsidRPr="00ED25B5">
        <w:rPr>
          <w:b/>
        </w:rPr>
        <w:t>:</w:t>
      </w:r>
    </w:p>
    <w:p w:rsidR="007D71FC" w:rsidRPr="002C6C41" w:rsidRDefault="007D71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 xml:space="preserve">Итоговое собеседование как условие допуска к ГИА-9 проводится для обучающихся 9-х классов, в том числе </w:t>
      </w:r>
      <w:proofErr w:type="gramStart"/>
      <w:r w:rsidRPr="002C6C41">
        <w:t>для</w:t>
      </w:r>
      <w:proofErr w:type="gramEnd"/>
      <w:r w:rsidRPr="002C6C41">
        <w:t>:</w:t>
      </w:r>
    </w:p>
    <w:p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proofErr w:type="gramStart"/>
      <w:r w:rsidRPr="002C6C41">
        <w:t xml:space="preserve">- лиц, осваивающих образовательные программы основного общего образования в форме </w:t>
      </w:r>
      <w:r w:rsidR="00FD0DD6">
        <w:t>семейного образования, либо лиц, обучающихся по не имеющим государственной аккредитации образовательным программам</w:t>
      </w:r>
      <w:r w:rsidR="00FD0DD6" w:rsidRPr="002C6C41">
        <w:t xml:space="preserve"> основного общего образования</w:t>
      </w:r>
      <w:r w:rsidR="00FD0DD6">
        <w:t>, проходящих экстерном ГИА в организации, осуществляющей образовательную деятельность по  имеющим государственную аккредитацию образовательным программам</w:t>
      </w:r>
      <w:r w:rsidR="00FD0DD6" w:rsidRPr="002C6C41">
        <w:t xml:space="preserve"> основного общего образования</w:t>
      </w:r>
      <w:r w:rsidR="00AB1F1D">
        <w:t xml:space="preserve"> (далее – экстерны)</w:t>
      </w:r>
      <w:r w:rsidRPr="002C6C41">
        <w:t>;</w:t>
      </w:r>
      <w:proofErr w:type="gramEnd"/>
    </w:p>
    <w:p w:rsidR="00AB1F1D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 xml:space="preserve">- </w:t>
      </w:r>
      <w:proofErr w:type="gramStart"/>
      <w:r w:rsidRPr="002C6C41">
        <w:t>обучающихся</w:t>
      </w:r>
      <w:proofErr w:type="gramEnd"/>
      <w:r w:rsidR="00C576D9">
        <w:t xml:space="preserve"> с </w:t>
      </w:r>
      <w:r w:rsidR="00AB1F1D">
        <w:t xml:space="preserve">ограниченными возможностями здоровья (далее – </w:t>
      </w:r>
      <w:r w:rsidR="00C576D9">
        <w:t>ОВЗ</w:t>
      </w:r>
      <w:r w:rsidR="00AB1F1D">
        <w:t>);</w:t>
      </w:r>
    </w:p>
    <w:p w:rsidR="00AB1F1D" w:rsidRDefault="00AB1F1D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>
        <w:t>- экстернов с ОВЗ;</w:t>
      </w:r>
    </w:p>
    <w:p w:rsidR="00AB1F1D" w:rsidRDefault="00AB1F1D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>
        <w:t>- обучающихся – детей-инвалидов и инвалидов;</w:t>
      </w:r>
    </w:p>
    <w:p w:rsidR="00AB1F1D" w:rsidRDefault="00AB1F1D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>
        <w:t>-</w:t>
      </w:r>
      <w:r w:rsidR="007D71FC" w:rsidRPr="002C6C41">
        <w:t xml:space="preserve"> </w:t>
      </w:r>
      <w:r>
        <w:t xml:space="preserve">экстернов </w:t>
      </w:r>
      <w:r w:rsidRPr="002C6C41">
        <w:t>– детей-инвалидов и инвалидов</w:t>
      </w:r>
      <w:r>
        <w:t>;</w:t>
      </w:r>
    </w:p>
    <w:p w:rsidR="00AB1F1D" w:rsidRDefault="00AB1F1D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>
        <w:t xml:space="preserve">- </w:t>
      </w:r>
      <w:proofErr w:type="gramStart"/>
      <w:r w:rsidR="007D71FC" w:rsidRPr="002C6C41">
        <w:t>о</w:t>
      </w:r>
      <w:r>
        <w:t>бучающихся</w:t>
      </w:r>
      <w:proofErr w:type="gramEnd"/>
      <w:r>
        <w:t xml:space="preserve"> на дому;</w:t>
      </w:r>
    </w:p>
    <w:p w:rsidR="007D71FC" w:rsidRPr="002C6C41" w:rsidRDefault="00AB1F1D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proofErr w:type="gramStart"/>
      <w:r>
        <w:t>- обучающихся</w:t>
      </w:r>
      <w:r w:rsidR="007D71FC" w:rsidRPr="002C6C41">
        <w:t xml:space="preserve">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t xml:space="preserve"> (далее вместе – участники итогового собеседования)</w:t>
      </w:r>
      <w:r w:rsidR="007D71FC" w:rsidRPr="002C6C41">
        <w:t>.</w:t>
      </w:r>
      <w:proofErr w:type="gramEnd"/>
    </w:p>
    <w:p w:rsidR="00FF6A79" w:rsidRPr="002C6C41" w:rsidRDefault="00FF6A79" w:rsidP="006F270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C6C41">
        <w:t>Для участия в итоговом соб</w:t>
      </w:r>
      <w:r w:rsidR="00C576D9">
        <w:t xml:space="preserve">еседовании </w:t>
      </w:r>
      <w:r w:rsidR="00AB1F1D">
        <w:t xml:space="preserve">участники итогового собеседования </w:t>
      </w:r>
      <w:r w:rsidRPr="002C6C41">
        <w:t xml:space="preserve"> подают заявление и согласие на обработку персональных данных </w:t>
      </w:r>
      <w:r w:rsidRPr="002C6C41">
        <w:rPr>
          <w:rFonts w:eastAsiaTheme="minorHAnsi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2C6C41">
        <w:t xml:space="preserve">– </w:t>
      </w:r>
      <w:r w:rsidRPr="002C6C41">
        <w:rPr>
          <w:rFonts w:eastAsiaTheme="minorHAnsi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2C6C41">
        <w:t xml:space="preserve">не </w:t>
      </w:r>
      <w:proofErr w:type="gramStart"/>
      <w:r w:rsidRPr="002C6C41">
        <w:t>позднее</w:t>
      </w:r>
      <w:proofErr w:type="gramEnd"/>
      <w:r w:rsidRPr="002C6C41">
        <w:t xml:space="preserve"> чем за две недели до начала проведения итогового собеседования.</w:t>
      </w:r>
    </w:p>
    <w:p w:rsidR="00FF6A79" w:rsidRPr="002C6C41" w:rsidRDefault="00AB1F1D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Участники итогового собеседования </w:t>
      </w:r>
      <w:r w:rsidRPr="002C6C41">
        <w:t xml:space="preserve"> </w:t>
      </w:r>
      <w:r w:rsidR="00FF6A79" w:rsidRPr="002C6C41">
        <w:t>с ОВЗ при подаче заявления на прохождение итогового собеседования предъявляют копию рекомендаций ПМПК, а обучающиеся</w:t>
      </w:r>
      <w:r w:rsidR="002C6C41">
        <w:t xml:space="preserve"> </w:t>
      </w:r>
      <w:r w:rsidR="00FF6A79" w:rsidRPr="002C6C41">
        <w:t xml:space="preserve"> дети-инвалиды</w:t>
      </w:r>
      <w:r w:rsidR="002C6C41">
        <w:t xml:space="preserve"> </w:t>
      </w:r>
      <w:r w:rsidR="00FF6A79" w:rsidRPr="002C6C41">
        <w:t xml:space="preserve">– оригинал или заверенную в установленном порядке копию справки, подтверждающей инвалидность.  </w:t>
      </w:r>
    </w:p>
    <w:p w:rsidR="002733C7" w:rsidRPr="002C6C41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</w:t>
      </w:r>
      <w:r w:rsidR="00C576D9">
        <w:t>овое собеседование проводится в МБОУ «ПМШ №44» ГО г</w:t>
      </w:r>
      <w:proofErr w:type="gramStart"/>
      <w:r w:rsidR="00C576D9">
        <w:t>.У</w:t>
      </w:r>
      <w:proofErr w:type="gramEnd"/>
      <w:r w:rsidR="00C576D9">
        <w:t>фа</w:t>
      </w:r>
      <w:r w:rsidRPr="002C6C41">
        <w:t>.</w:t>
      </w:r>
    </w:p>
    <w:p w:rsidR="002733C7" w:rsidRPr="002C6C41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 w:rsidRPr="002C6C41">
        <w:t>Итоговое</w:t>
      </w:r>
      <w:proofErr w:type="gramEnd"/>
      <w:r w:rsidRPr="002C6C41">
        <w:t xml:space="preserve"> собеседования проводится во вторую среду февраля</w:t>
      </w:r>
      <w:r w:rsidR="00C576D9">
        <w:t>, 10 февраля 2021</w:t>
      </w:r>
      <w:r w:rsidR="002C6C41" w:rsidRPr="002C6C41">
        <w:t xml:space="preserve"> года.</w:t>
      </w:r>
    </w:p>
    <w:p w:rsidR="002C22FC" w:rsidRPr="002C6C41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Продолжительность проведения итогового собеседования для каждого участника итогового со</w:t>
      </w:r>
      <w:r w:rsidR="00C576D9">
        <w:t>беседования составляет</w:t>
      </w:r>
      <w:r w:rsidRPr="002C6C41">
        <w:t xml:space="preserve"> 15</w:t>
      </w:r>
      <w:r w:rsidR="00C576D9">
        <w:t>-16</w:t>
      </w:r>
      <w:r w:rsidRPr="002C6C41">
        <w:t xml:space="preserve">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  <w:bookmarkStart w:id="2" w:name="_Ref369008938"/>
    </w:p>
    <w:p w:rsidR="002C22FC" w:rsidRPr="002C6C41" w:rsidRDefault="00AB1F1D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Участники итогового собеседования, получившие неудовлетворительный результат («незачет)  </w:t>
      </w:r>
      <w:r w:rsidR="002733C7" w:rsidRPr="002C6C41">
        <w:t>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</w:t>
      </w:r>
      <w:r w:rsidR="002C6C41">
        <w:t>, 1</w:t>
      </w:r>
      <w:r w:rsidR="00C576D9">
        <w:t>0.03.2021</w:t>
      </w:r>
      <w:r w:rsidR="002C6C41">
        <w:t xml:space="preserve"> г.,</w:t>
      </w:r>
      <w:r w:rsidR="002733C7" w:rsidRPr="002C6C41">
        <w:t xml:space="preserve"> и </w:t>
      </w:r>
      <w:r w:rsidR="002C6C41">
        <w:t xml:space="preserve">в </w:t>
      </w:r>
      <w:r w:rsidR="002733C7" w:rsidRPr="002C6C41">
        <w:t>первый рабочий понедельник мая</w:t>
      </w:r>
      <w:r w:rsidR="00C576D9">
        <w:t>, 17.05.2021</w:t>
      </w:r>
      <w:r>
        <w:t xml:space="preserve"> г.).</w:t>
      </w:r>
      <w:r w:rsidR="002733C7" w:rsidRPr="002C6C41">
        <w:t xml:space="preserve"> </w:t>
      </w:r>
      <w:bookmarkStart w:id="3" w:name="_GoBack"/>
      <w:bookmarkEnd w:id="2"/>
      <w:bookmarkEnd w:id="3"/>
    </w:p>
    <w:p w:rsidR="00AB1F1D" w:rsidRPr="002C6C41" w:rsidRDefault="00AB1F1D" w:rsidP="00AB1F1D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собеседование начинается в 09.00 по местному времени.</w:t>
      </w:r>
      <w:r>
        <w:t xml:space="preserve"> Участники итогового собеседования ожидают </w:t>
      </w:r>
      <w:proofErr w:type="gramStart"/>
      <w:r>
        <w:t>свой</w:t>
      </w:r>
      <w:proofErr w:type="gramEnd"/>
      <w:r>
        <w:t xml:space="preserve"> очереди в аудитории ожидания.</w:t>
      </w:r>
    </w:p>
    <w:p w:rsidR="00EB7642" w:rsidRDefault="00AB1F1D" w:rsidP="006F2700">
      <w:pPr>
        <w:ind w:firstLine="708"/>
        <w:jc w:val="both"/>
        <w:rPr>
          <w:bCs/>
        </w:rPr>
      </w:pPr>
      <w:r w:rsidRPr="002C6C41">
        <w:rPr>
          <w:bCs/>
        </w:rPr>
        <w:t xml:space="preserve">9. </w:t>
      </w:r>
      <w:r>
        <w:rPr>
          <w:bCs/>
        </w:rPr>
        <w:t>В аудиториях проведения итогового собеседования ведется аудиозапись.</w:t>
      </w:r>
    </w:p>
    <w:p w:rsidR="00C7703E" w:rsidRPr="002C6C41" w:rsidRDefault="00EB7642" w:rsidP="006F2700">
      <w:pPr>
        <w:ind w:firstLine="708"/>
        <w:jc w:val="both"/>
        <w:rPr>
          <w:bCs/>
        </w:rPr>
      </w:pPr>
      <w:r>
        <w:t xml:space="preserve">10. </w:t>
      </w:r>
      <w:r w:rsidR="00B74C07" w:rsidRPr="002C6C41"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5697D" w:rsidRDefault="00EB7642" w:rsidP="006F2700">
      <w:pPr>
        <w:ind w:firstLine="708"/>
        <w:jc w:val="both"/>
      </w:pPr>
      <w:r>
        <w:rPr>
          <w:bCs/>
        </w:rPr>
        <w:t>11</w:t>
      </w:r>
      <w:r w:rsidR="00C7703E" w:rsidRPr="002C6C41">
        <w:rPr>
          <w:bCs/>
        </w:rPr>
        <w:t xml:space="preserve">. </w:t>
      </w:r>
      <w:r w:rsidR="00C7703E" w:rsidRPr="002C6C41">
        <w:t>После завершения итогового собеседования участник</w:t>
      </w:r>
      <w:r w:rsidR="0079411C">
        <w:t>и</w:t>
      </w:r>
      <w:r w:rsidR="00C7703E" w:rsidRPr="002C6C41">
        <w:t xml:space="preserve"> </w:t>
      </w:r>
      <w:r w:rsidR="0079411C">
        <w:t>итогового собеседования могут прослушать часть аудиозаписи</w:t>
      </w:r>
      <w:r w:rsidR="0079411C" w:rsidRPr="002C6C41">
        <w:t xml:space="preserve"> </w:t>
      </w:r>
      <w:r w:rsidR="00C7703E" w:rsidRPr="002C6C41">
        <w:t>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79411C">
        <w:t xml:space="preserve"> </w:t>
      </w:r>
    </w:p>
    <w:p w:rsidR="0079411C" w:rsidRPr="002C6C41" w:rsidRDefault="0079411C" w:rsidP="006F2700">
      <w:pPr>
        <w:ind w:firstLine="708"/>
        <w:jc w:val="both"/>
        <w:rPr>
          <w:bCs/>
        </w:rPr>
      </w:pPr>
      <w:r>
        <w:t>12. В случае если участник итогового собеседования по состоянию здоровья или другим уважительным причинам не может завершить итоговое собеседование, он может покинуть аудиторию проведения итогового собеседования.</w:t>
      </w:r>
    </w:p>
    <w:p w:rsidR="005C61A4" w:rsidRPr="002C6C41" w:rsidRDefault="0079411C" w:rsidP="006F2700">
      <w:pPr>
        <w:pStyle w:val="a3"/>
        <w:ind w:left="0" w:firstLine="720"/>
        <w:jc w:val="both"/>
      </w:pPr>
      <w:r>
        <w:rPr>
          <w:bCs/>
        </w:rPr>
        <w:lastRenderedPageBreak/>
        <w:t>13</w:t>
      </w:r>
      <w:r w:rsidR="00D5697D" w:rsidRPr="002C6C41">
        <w:rPr>
          <w:bCs/>
        </w:rPr>
        <w:t xml:space="preserve">. </w:t>
      </w:r>
      <w:r>
        <w:rPr>
          <w:bCs/>
        </w:rPr>
        <w:t>«</w:t>
      </w:r>
      <w:r w:rsidR="00D5697D" w:rsidRPr="002C6C41">
        <w:rPr>
          <w:color w:val="000000" w:themeColor="text1"/>
        </w:rPr>
        <w:t>Зачёт</w:t>
      </w:r>
      <w:r>
        <w:rPr>
          <w:color w:val="000000" w:themeColor="text1"/>
        </w:rPr>
        <w:t>»</w:t>
      </w:r>
      <w:r w:rsidR="00D5697D" w:rsidRPr="002C6C41">
        <w:rPr>
          <w:color w:val="000000" w:themeColor="text1"/>
        </w:rPr>
        <w:t xml:space="preserve">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  <w:r w:rsidR="00D5697D" w:rsidRPr="002C6C41">
        <w:t>Общее количество балло</w:t>
      </w:r>
      <w:r w:rsidR="00C576D9">
        <w:t>в за выполнение всей работы – 20</w:t>
      </w:r>
      <w:r w:rsidR="00D5697D" w:rsidRPr="002C6C41">
        <w:t xml:space="preserve">. Участник итогового собеседования получает зачёт в случае, если за выполнение всей работы он набрал 10 или более баллов. </w:t>
      </w:r>
    </w:p>
    <w:p w:rsidR="0079411C" w:rsidRDefault="0079411C" w:rsidP="006F2700">
      <w:pPr>
        <w:pStyle w:val="a3"/>
        <w:ind w:left="0" w:firstLine="720"/>
        <w:jc w:val="both"/>
      </w:pPr>
      <w:r>
        <w:t>14</w:t>
      </w:r>
      <w:r w:rsidR="005C61A4" w:rsidRPr="002C6C41">
        <w:t xml:space="preserve">. </w:t>
      </w:r>
      <w:r w:rsidRPr="002C6C41">
        <w:t xml:space="preserve"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2C6C41">
        <w:t>с даты проведения</w:t>
      </w:r>
      <w:proofErr w:type="gramEnd"/>
      <w:r w:rsidRPr="002C6C41">
        <w:t xml:space="preserve"> итогового собеседования.</w:t>
      </w:r>
    </w:p>
    <w:p w:rsidR="005C61A4" w:rsidRDefault="0079411C" w:rsidP="006F2700">
      <w:pPr>
        <w:pStyle w:val="a3"/>
        <w:ind w:left="0" w:firstLine="720"/>
        <w:jc w:val="both"/>
      </w:pPr>
      <w:r>
        <w:t xml:space="preserve">15. </w:t>
      </w:r>
      <w:proofErr w:type="gramStart"/>
      <w:r w:rsidR="005C61A4" w:rsidRPr="002C6C41">
        <w:t>В целях предотвращения конфликта интересов и обеспечения объективного</w:t>
      </w:r>
      <w:r w:rsidR="005C61A4" w:rsidRPr="002C6C41">
        <w:rPr>
          <w:sz w:val="26"/>
          <w:szCs w:val="26"/>
        </w:rPr>
        <w:t xml:space="preserve"> </w:t>
      </w:r>
      <w:r w:rsidR="005C61A4" w:rsidRPr="002C6C41">
        <w:t>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79411C" w:rsidRDefault="0079411C" w:rsidP="006F2700">
      <w:pPr>
        <w:pStyle w:val="a3"/>
        <w:ind w:left="0" w:firstLine="720"/>
        <w:jc w:val="both"/>
      </w:pPr>
      <w:r>
        <w:t xml:space="preserve">16. Повторно допускаются к итоговому собеседованию в дополнительные сроки в текущем учебном году </w:t>
      </w:r>
      <w:r w:rsidRPr="002C6C41">
        <w:t>собеседования (во вторую рабочую среду марта</w:t>
      </w:r>
      <w:r>
        <w:t>, 10.03.2021 г.,</w:t>
      </w:r>
      <w:r w:rsidRPr="002C6C41">
        <w:t xml:space="preserve"> и </w:t>
      </w:r>
      <w:r>
        <w:t xml:space="preserve">в </w:t>
      </w:r>
      <w:r w:rsidRPr="002C6C41">
        <w:t>первый рабочий понедельник мая</w:t>
      </w:r>
      <w:r>
        <w:t>, 17.05.2021 г.) следующие участники итогового собеседования:</w:t>
      </w:r>
    </w:p>
    <w:p w:rsidR="0079411C" w:rsidRPr="002C6C41" w:rsidRDefault="0079411C" w:rsidP="0079411C">
      <w:pPr>
        <w:ind w:firstLine="708"/>
        <w:jc w:val="both"/>
        <w:rPr>
          <w:bCs/>
        </w:rPr>
      </w:pPr>
      <w:r w:rsidRPr="002C6C41">
        <w:rPr>
          <w:bCs/>
        </w:rPr>
        <w:t>- получившие по итоговому собеседованию неудовлетворительный результат («незачет»);</w:t>
      </w:r>
    </w:p>
    <w:p w:rsidR="0079411C" w:rsidRPr="002C6C41" w:rsidRDefault="0079411C" w:rsidP="0079411C">
      <w:pPr>
        <w:ind w:firstLine="708"/>
        <w:jc w:val="both"/>
        <w:rPr>
          <w:bCs/>
        </w:rPr>
      </w:pPr>
      <w:r w:rsidRPr="002C6C41">
        <w:rPr>
          <w:bCs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79411C" w:rsidRPr="002C6C41" w:rsidRDefault="0079411C" w:rsidP="0079411C">
      <w:pPr>
        <w:ind w:firstLine="708"/>
        <w:jc w:val="both"/>
        <w:rPr>
          <w:bCs/>
        </w:rPr>
      </w:pPr>
      <w:proofErr w:type="gramStart"/>
      <w:r w:rsidRPr="002C6C41">
        <w:rPr>
          <w:bCs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607416" w:rsidRPr="002C6C41" w:rsidRDefault="0079411C" w:rsidP="006F2700">
      <w:pPr>
        <w:widowControl w:val="0"/>
        <w:ind w:firstLine="709"/>
        <w:jc w:val="both"/>
      </w:pPr>
      <w:r>
        <w:t>17</w:t>
      </w:r>
      <w:r w:rsidR="00026F6E" w:rsidRPr="002C6C41">
        <w:t>. Итоговое собеседование как допуск к ГИА действует бессрочно.</w:t>
      </w:r>
    </w:p>
    <w:p w:rsidR="00025D3A" w:rsidRPr="002C6C41" w:rsidRDefault="00025D3A" w:rsidP="006F2700">
      <w:pPr>
        <w:widowControl w:val="0"/>
        <w:ind w:firstLine="709"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ind w:firstLine="851"/>
        <w:jc w:val="both"/>
        <w:rPr>
          <w:i/>
        </w:rPr>
      </w:pPr>
      <w:r w:rsidRPr="002C6C41">
        <w:rPr>
          <w:i/>
        </w:rPr>
        <w:t xml:space="preserve">Данная информация была подготовлена в соответствии со следующими нормативными правовыми документами, регламентирующими проведение </w:t>
      </w:r>
      <w:r w:rsidR="00357D32" w:rsidRPr="002C6C41">
        <w:rPr>
          <w:i/>
        </w:rPr>
        <w:t>ИС</w:t>
      </w:r>
      <w:r w:rsidRPr="002C6C41">
        <w:rPr>
          <w:i/>
        </w:rPr>
        <w:t>:</w:t>
      </w:r>
    </w:p>
    <w:p w:rsidR="00ED25B5" w:rsidRPr="002C6C41" w:rsidRDefault="00ED25B5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C6C41">
        <w:rPr>
          <w:i/>
        </w:rPr>
        <w:t>1.</w:t>
      </w:r>
      <w:r w:rsidRPr="002C6C41">
        <w:rPr>
          <w:i/>
        </w:rPr>
        <w:tab/>
        <w:t>Федеральным законом от 29.12.2012 № 273-ФЗ «Об образовании в Российской Федерации».</w:t>
      </w:r>
    </w:p>
    <w:p w:rsidR="00FD0DD6" w:rsidRDefault="00ED25B5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C6C41">
        <w:rPr>
          <w:i/>
        </w:rPr>
        <w:t>2.</w:t>
      </w:r>
      <w:r w:rsidRPr="002C6C41">
        <w:rPr>
          <w:i/>
        </w:rPr>
        <w:tab/>
      </w:r>
      <w:r w:rsidR="00357D32" w:rsidRPr="002C6C41">
        <w:rPr>
          <w:i/>
        </w:rPr>
        <w:t>Рекомендац</w:t>
      </w:r>
      <w:r w:rsidR="006F2700" w:rsidRPr="002C6C41">
        <w:rPr>
          <w:i/>
        </w:rPr>
        <w:t>иями по организации и проведению</w:t>
      </w:r>
      <w:r w:rsidR="00357D32" w:rsidRPr="002C6C41">
        <w:rPr>
          <w:i/>
        </w:rPr>
        <w:t xml:space="preserve"> </w:t>
      </w:r>
      <w:r w:rsidR="006F2700" w:rsidRPr="002C6C41">
        <w:rPr>
          <w:i/>
        </w:rPr>
        <w:t>и</w:t>
      </w:r>
      <w:r w:rsidR="00357D32" w:rsidRPr="002C6C41">
        <w:rPr>
          <w:i/>
        </w:rPr>
        <w:t>тогов</w:t>
      </w:r>
      <w:r w:rsidR="00FD0DD6">
        <w:rPr>
          <w:i/>
        </w:rPr>
        <w:t>о</w:t>
      </w:r>
      <w:r w:rsidR="00357D32" w:rsidRPr="002C6C41">
        <w:rPr>
          <w:i/>
        </w:rPr>
        <w:t xml:space="preserve">го собеседования </w:t>
      </w:r>
      <w:r w:rsidR="00FD0DD6">
        <w:rPr>
          <w:i/>
        </w:rPr>
        <w:t>по русскому языку</w:t>
      </w:r>
      <w:r w:rsidR="00357D32" w:rsidRPr="002C6C41">
        <w:rPr>
          <w:i/>
        </w:rPr>
        <w:t>, изложенн</w:t>
      </w:r>
      <w:r w:rsidR="00FD0DD6">
        <w:rPr>
          <w:i/>
        </w:rPr>
        <w:t>ыми в письме Рособрнадзора от 15.12.2020 № 05-151.</w:t>
      </w:r>
    </w:p>
    <w:p w:rsidR="00ED25B5" w:rsidRPr="002C6C41" w:rsidRDefault="00FD0DD6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>
        <w:rPr>
          <w:i/>
        </w:rPr>
        <w:t>3. Приказом Министерства образования Республики Башкортостан от 23.01.2019 №57 «Об утверждении порядка проведения итогового собеседования по русскому языку в 9-х классах в общеобразовательных организациях Республики Башкортостан»</w:t>
      </w:r>
    </w:p>
    <w:p w:rsidR="00ED25B5" w:rsidRPr="002C6C41" w:rsidRDefault="00ED25B5" w:rsidP="006F2700">
      <w:pPr>
        <w:autoSpaceDE w:val="0"/>
        <w:autoSpaceDN w:val="0"/>
        <w:adjustRightInd w:val="0"/>
        <w:ind w:left="709"/>
        <w:contextualSpacing/>
        <w:jc w:val="both"/>
      </w:pPr>
    </w:p>
    <w:p w:rsidR="00D03E7B" w:rsidRDefault="00D03E7B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С правилами проведения </w:t>
      </w:r>
      <w:r w:rsidR="00D03E7B">
        <w:t>итогового собеседования</w:t>
      </w:r>
      <w:r w:rsidRPr="002C6C41">
        <w:t xml:space="preserve"> </w:t>
      </w:r>
      <w:proofErr w:type="gramStart"/>
      <w:r w:rsidRPr="002C6C41">
        <w:t>ознакомлен</w:t>
      </w:r>
      <w:proofErr w:type="gramEnd"/>
      <w:r w:rsidRPr="002C6C41">
        <w:t xml:space="preserve"> (а):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Default="00D03E7B" w:rsidP="006F2700">
      <w:pPr>
        <w:autoSpaceDE w:val="0"/>
        <w:autoSpaceDN w:val="0"/>
        <w:adjustRightInd w:val="0"/>
        <w:contextualSpacing/>
        <w:jc w:val="both"/>
      </w:pPr>
      <w:r>
        <w:t>Участник итогового собеседования</w:t>
      </w:r>
    </w:p>
    <w:p w:rsidR="00D03E7B" w:rsidRPr="002C6C41" w:rsidRDefault="00D03E7B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 ___________________(_____________________)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«___»_______</w:t>
      </w:r>
      <w:r w:rsidR="00D03E7B">
        <w:t>____________</w:t>
      </w:r>
      <w:r w:rsidRPr="002C6C41">
        <w:t>20__г.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Родитель/законный представитель несовершеннолетнего участника </w:t>
      </w:r>
      <w:r w:rsidR="00D03E7B">
        <w:t>итогового собеседования</w:t>
      </w:r>
    </w:p>
    <w:p w:rsidR="00D03E7B" w:rsidRPr="002C6C41" w:rsidRDefault="00D03E7B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___________________(_____________________)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jc w:val="both"/>
      </w:pPr>
      <w:r w:rsidRPr="002C6C41">
        <w:t>«___»_______</w:t>
      </w:r>
      <w:r w:rsidR="00D03E7B">
        <w:t>___________</w:t>
      </w:r>
      <w:r w:rsidRPr="002C6C41">
        <w:t>20__г.</w:t>
      </w:r>
    </w:p>
    <w:p w:rsidR="001F04AF" w:rsidRPr="002C6C41" w:rsidRDefault="00D03E7B" w:rsidP="006F2700"/>
    <w:sectPr w:rsidR="001F04AF" w:rsidRPr="002C6C41" w:rsidSect="004E3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01315"/>
    <w:multiLevelType w:val="hybridMultilevel"/>
    <w:tmpl w:val="A55AF8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E0F380C"/>
    <w:multiLevelType w:val="hybridMultilevel"/>
    <w:tmpl w:val="DA7AF546"/>
    <w:lvl w:ilvl="0" w:tplc="50C62A6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7">
    <w:nsid w:val="6BA43453"/>
    <w:multiLevelType w:val="multilevel"/>
    <w:tmpl w:val="2376BBA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759"/>
    <w:rsid w:val="00025D3A"/>
    <w:rsid w:val="00026F6E"/>
    <w:rsid w:val="00196331"/>
    <w:rsid w:val="002733C7"/>
    <w:rsid w:val="002C22FC"/>
    <w:rsid w:val="002C6C41"/>
    <w:rsid w:val="00357D32"/>
    <w:rsid w:val="004E3406"/>
    <w:rsid w:val="00580827"/>
    <w:rsid w:val="005C61A4"/>
    <w:rsid w:val="00607416"/>
    <w:rsid w:val="006F2700"/>
    <w:rsid w:val="0079411C"/>
    <w:rsid w:val="007D71FC"/>
    <w:rsid w:val="008D5680"/>
    <w:rsid w:val="00A30B5D"/>
    <w:rsid w:val="00A9475B"/>
    <w:rsid w:val="00AB1F1D"/>
    <w:rsid w:val="00B74C07"/>
    <w:rsid w:val="00BB2A12"/>
    <w:rsid w:val="00C576D9"/>
    <w:rsid w:val="00C7703E"/>
    <w:rsid w:val="00D03E7B"/>
    <w:rsid w:val="00D06759"/>
    <w:rsid w:val="00D5697D"/>
    <w:rsid w:val="00EB7642"/>
    <w:rsid w:val="00ED25B5"/>
    <w:rsid w:val="00FD0DD6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Васильева Ирина</cp:lastModifiedBy>
  <cp:revision>3</cp:revision>
  <dcterms:created xsi:type="dcterms:W3CDTF">2019-12-14T10:04:00Z</dcterms:created>
  <dcterms:modified xsi:type="dcterms:W3CDTF">2021-02-01T14:40:00Z</dcterms:modified>
</cp:coreProperties>
</file>